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AB23" w14:textId="7B519BCC" w:rsidR="009945AC" w:rsidRPr="004E4093" w:rsidRDefault="009945AC" w:rsidP="00C67F7C">
      <w:pPr>
        <w:tabs>
          <w:tab w:val="right" w:pos="9360"/>
        </w:tabs>
        <w:spacing w:after="600"/>
        <w:rPr>
          <w:rFonts w:cstheme="minorHAnsi"/>
        </w:rPr>
      </w:pPr>
      <w:r w:rsidRPr="004E4093">
        <w:rPr>
          <w:rFonts w:cstheme="minorHAnsi"/>
          <w:b/>
        </w:rPr>
        <w:t>FOR IMMEDIATE RELEASE</w:t>
      </w:r>
      <w:r>
        <w:rPr>
          <w:rFonts w:cstheme="minorHAnsi"/>
        </w:rPr>
        <w:tab/>
      </w:r>
      <w:r w:rsidRPr="004E4093">
        <w:rPr>
          <w:rFonts w:cstheme="minorHAnsi"/>
          <w:b/>
        </w:rPr>
        <w:t>Contact:</w:t>
      </w:r>
      <w:r w:rsidRPr="004E4093">
        <w:rPr>
          <w:rFonts w:cstheme="minorHAnsi"/>
        </w:rPr>
        <w:t xml:space="preserve"> </w:t>
      </w:r>
      <w:r w:rsidRPr="00FB78EE">
        <w:rPr>
          <w:rFonts w:cstheme="minorHAnsi"/>
          <w:b/>
          <w:bCs/>
        </w:rPr>
        <w:t>[</w:t>
      </w:r>
      <w:r w:rsidRPr="000A7E77">
        <w:rPr>
          <w:rFonts w:cstheme="minorHAnsi"/>
          <w:b/>
          <w:bCs/>
          <w:highlight w:val="yellow"/>
        </w:rPr>
        <w:t>Name</w:t>
      </w:r>
      <w:r w:rsidRPr="00FB78EE">
        <w:rPr>
          <w:rFonts w:cstheme="minorHAnsi"/>
          <w:b/>
          <w:bCs/>
        </w:rPr>
        <w:t>]</w:t>
      </w:r>
      <w:r w:rsidRPr="004E4093">
        <w:rPr>
          <w:rFonts w:cstheme="minorHAnsi"/>
        </w:rPr>
        <w:br/>
        <w:t xml:space="preserve">November </w:t>
      </w:r>
      <w:r>
        <w:rPr>
          <w:rFonts w:cstheme="minorHAnsi"/>
        </w:rPr>
        <w:t>13</w:t>
      </w:r>
      <w:r w:rsidRPr="004E4093">
        <w:rPr>
          <w:rFonts w:cstheme="minorHAnsi"/>
        </w:rPr>
        <w:t>, 202</w:t>
      </w:r>
      <w:r>
        <w:rPr>
          <w:rFonts w:cstheme="minorHAnsi"/>
        </w:rPr>
        <w:t>3</w:t>
      </w:r>
      <w:r w:rsidRPr="004E4093">
        <w:rPr>
          <w:rFonts w:cstheme="minorHAnsi"/>
        </w:rPr>
        <w:tab/>
      </w:r>
      <w:r w:rsidRPr="004E4093">
        <w:rPr>
          <w:rFonts w:cstheme="minorHAnsi"/>
          <w:b/>
        </w:rPr>
        <w:t xml:space="preserve">Phone: </w:t>
      </w:r>
      <w:r>
        <w:rPr>
          <w:rFonts w:cstheme="minorHAnsi"/>
          <w:b/>
        </w:rPr>
        <w:t>[</w:t>
      </w:r>
      <w:r>
        <w:rPr>
          <w:rFonts w:cstheme="minorHAnsi"/>
          <w:b/>
          <w:highlight w:val="yellow"/>
        </w:rPr>
        <w:t>XXX</w:t>
      </w:r>
      <w:r w:rsidR="00FF71F6">
        <w:rPr>
          <w:rFonts w:cstheme="minorHAnsi"/>
          <w:b/>
          <w:highlight w:val="yellow"/>
        </w:rPr>
        <w:t>–</w:t>
      </w:r>
      <w:r>
        <w:rPr>
          <w:rFonts w:cstheme="minorHAnsi"/>
          <w:b/>
          <w:highlight w:val="yellow"/>
        </w:rPr>
        <w:t>XXX</w:t>
      </w:r>
      <w:r w:rsidR="00FF71F6">
        <w:rPr>
          <w:rFonts w:cstheme="minorHAnsi"/>
          <w:b/>
          <w:highlight w:val="yellow"/>
        </w:rPr>
        <w:t>–</w:t>
      </w:r>
      <w:r w:rsidRPr="000A7E77">
        <w:rPr>
          <w:rFonts w:cstheme="minorHAnsi"/>
          <w:b/>
          <w:highlight w:val="yellow"/>
        </w:rPr>
        <w:t>XXXX</w:t>
      </w:r>
      <w:r>
        <w:rPr>
          <w:rFonts w:cstheme="minorHAnsi"/>
          <w:b/>
        </w:rPr>
        <w:t>]</w:t>
      </w:r>
    </w:p>
    <w:p w14:paraId="499827DC" w14:textId="1B51D9B7" w:rsidR="009945AC" w:rsidRPr="00E317B5" w:rsidRDefault="004F6E11" w:rsidP="00B722D2">
      <w:pPr>
        <w:pStyle w:val="Heading1"/>
      </w:pPr>
      <w:r>
        <w:t>“</w:t>
      </w:r>
      <w:r w:rsidR="009945AC" w:rsidRPr="00E317B5">
        <w:t>Protect Those Who Protect You</w:t>
      </w:r>
      <w:r>
        <w:t>”</w:t>
      </w:r>
      <w:r w:rsidR="009945AC" w:rsidRPr="00E317B5">
        <w:t>: [</w:t>
      </w:r>
      <w:r w:rsidR="009945AC" w:rsidRPr="00336CFD">
        <w:rPr>
          <w:highlight w:val="yellow"/>
        </w:rPr>
        <w:t>Organization</w:t>
      </w:r>
      <w:r w:rsidR="009945AC" w:rsidRPr="00E317B5">
        <w:t>] Sparks a Call to Action During Crash Responder Safety Week</w:t>
      </w:r>
    </w:p>
    <w:p w14:paraId="6D3DF6FD" w14:textId="13C0B1FE" w:rsidR="009945AC" w:rsidRPr="00037B95" w:rsidRDefault="009945AC" w:rsidP="00037B95">
      <w:pPr>
        <w:pStyle w:val="BodyText"/>
        <w:jc w:val="center"/>
        <w:rPr>
          <w:i/>
          <w:iCs/>
        </w:rPr>
      </w:pPr>
      <w:r w:rsidRPr="00037B95">
        <w:rPr>
          <w:i/>
          <w:iCs/>
        </w:rPr>
        <w:t>Using the hashtag #CRSW, [Organization] encourages first responders and drivers alike to share their experiences and stories</w:t>
      </w:r>
      <w:r w:rsidR="00FF71F6" w:rsidRPr="00037B95">
        <w:rPr>
          <w:i/>
          <w:iCs/>
        </w:rPr>
        <w:t>.</w:t>
      </w:r>
    </w:p>
    <w:p w14:paraId="7D394077" w14:textId="29F2D6B1" w:rsidR="009945AC" w:rsidRPr="004E4093" w:rsidRDefault="009945AC" w:rsidP="00C67F7C">
      <w:pPr>
        <w:pStyle w:val="BodyText"/>
      </w:pPr>
      <w:r w:rsidRPr="004E4093">
        <w:rPr>
          <w:b/>
        </w:rPr>
        <w:t>[</w:t>
      </w:r>
      <w:r w:rsidRPr="00FB78EE">
        <w:rPr>
          <w:b/>
          <w:highlight w:val="yellow"/>
        </w:rPr>
        <w:t>City</w:t>
      </w:r>
      <w:r w:rsidRPr="004E4093">
        <w:rPr>
          <w:b/>
        </w:rPr>
        <w:t>]</w:t>
      </w:r>
      <w:r w:rsidR="000214A3">
        <w:t>—</w:t>
      </w:r>
      <w:r w:rsidRPr="0061599B">
        <w:t>Mark your calendars for November 13</w:t>
      </w:r>
      <w:r w:rsidR="00FF71F6">
        <w:t>–</w:t>
      </w:r>
      <w:r w:rsidRPr="0061599B">
        <w:t xml:space="preserve">17, as </w:t>
      </w:r>
      <w:r w:rsidRPr="00D43B21">
        <w:rPr>
          <w:b/>
          <w:bCs/>
        </w:rPr>
        <w:t>[</w:t>
      </w:r>
      <w:r w:rsidRPr="00336CFD">
        <w:rPr>
          <w:b/>
          <w:bCs/>
          <w:highlight w:val="yellow"/>
        </w:rPr>
        <w:t>Organization</w:t>
      </w:r>
      <w:r w:rsidRPr="00D43B21">
        <w:rPr>
          <w:b/>
          <w:bCs/>
        </w:rPr>
        <w:t>]</w:t>
      </w:r>
      <w:r w:rsidRPr="0061599B">
        <w:t xml:space="preserve"> joins forces with the national Crash Responder Safety Week</w:t>
      </w:r>
      <w:r w:rsidR="00FF71F6">
        <w:t xml:space="preserve"> (CRSW)</w:t>
      </w:r>
      <w:r w:rsidR="00870BAB">
        <w:t xml:space="preserve"> </w:t>
      </w:r>
      <w:r w:rsidRPr="0061599B">
        <w:t>to bring to light the courageous and often underrepresented stories of our local responders. Every day, these heroes put their lives at risk to ensure our roads are safe and functional.</w:t>
      </w:r>
    </w:p>
    <w:p w14:paraId="186B1F7A" w14:textId="6423015E" w:rsidR="009945AC" w:rsidRPr="004E4093" w:rsidRDefault="009945AC" w:rsidP="00C67F7C">
      <w:pPr>
        <w:pStyle w:val="BodyText"/>
      </w:pPr>
      <w:r w:rsidRPr="004E4093">
        <w:rPr>
          <w:b/>
        </w:rPr>
        <w:t>[</w:t>
      </w:r>
      <w:r w:rsidRPr="00FB78EE">
        <w:rPr>
          <w:b/>
          <w:highlight w:val="yellow"/>
        </w:rPr>
        <w:t>Organization</w:t>
      </w:r>
      <w:r w:rsidRPr="004E4093">
        <w:rPr>
          <w:b/>
        </w:rPr>
        <w:t>]</w:t>
      </w:r>
      <w:r w:rsidRPr="004E4093">
        <w:t xml:space="preserve"> works </w:t>
      </w:r>
      <w:r w:rsidR="00D52488">
        <w:t xml:space="preserve">roadway crashes </w:t>
      </w:r>
      <w:r w:rsidRPr="004E4093">
        <w:t xml:space="preserve">every day with partners, including firefighters, emergency medical services, law enforcement, towing and recovery, public works, and safety service patrols. Collectively, </w:t>
      </w:r>
      <w:r w:rsidR="00FF71F6">
        <w:t xml:space="preserve">these </w:t>
      </w:r>
      <w:r w:rsidRPr="004E4093">
        <w:t>traffic incident responders assist road users in need, applying well-rehearsed procedures to provide emergency traffic control and quickly clear incidents from roadways.</w:t>
      </w:r>
    </w:p>
    <w:p w14:paraId="60A343BD" w14:textId="3471F3FC" w:rsidR="009945AC" w:rsidRDefault="009945AC" w:rsidP="00C67F7C">
      <w:pPr>
        <w:pStyle w:val="BodyText"/>
      </w:pPr>
      <w:r w:rsidRPr="004E4093">
        <w:t>“</w:t>
      </w:r>
      <w:r>
        <w:t>W</w:t>
      </w:r>
      <w:r w:rsidRPr="004E4093">
        <w:t>e</w:t>
      </w:r>
      <w:r>
        <w:t xml:space="preserve"> </w:t>
      </w:r>
      <w:r w:rsidR="001065E7">
        <w:t>work</w:t>
      </w:r>
      <w:r w:rsidR="001065E7" w:rsidRPr="004E4093">
        <w:t xml:space="preserve"> </w:t>
      </w:r>
      <w:r w:rsidRPr="004E4093">
        <w:t>roadside</w:t>
      </w:r>
      <w:r>
        <w:t xml:space="preserve"> </w:t>
      </w:r>
      <w:r w:rsidR="001065E7">
        <w:t>often inches from</w:t>
      </w:r>
      <w:r>
        <w:t xml:space="preserve"> cars and trucks going by way too fast, </w:t>
      </w:r>
      <w:r w:rsidR="00551F91">
        <w:t xml:space="preserve">sometimes </w:t>
      </w:r>
      <w:r>
        <w:t>80 miles per hour or more</w:t>
      </w:r>
      <w:r w:rsidRPr="004E4093">
        <w:t xml:space="preserve">,” said </w:t>
      </w:r>
      <w:r w:rsidRPr="004E4093">
        <w:rPr>
          <w:b/>
        </w:rPr>
        <w:t>[</w:t>
      </w:r>
      <w:r w:rsidRPr="00FB78EE">
        <w:rPr>
          <w:b/>
          <w:highlight w:val="yellow"/>
        </w:rPr>
        <w:t>Official</w:t>
      </w:r>
      <w:r w:rsidRPr="004E4093">
        <w:rPr>
          <w:b/>
        </w:rPr>
        <w:t>]</w:t>
      </w:r>
      <w:r w:rsidRPr="004E4093">
        <w:t>. “</w:t>
      </w:r>
      <w:r w:rsidR="005B37E9">
        <w:t>W</w:t>
      </w:r>
      <w:r>
        <w:t>e want drivers</w:t>
      </w:r>
      <w:r w:rsidR="005B37E9">
        <w:t xml:space="preserve"> in </w:t>
      </w:r>
      <w:r w:rsidR="005B37E9" w:rsidRPr="001302E1">
        <w:rPr>
          <w:b/>
          <w:bCs/>
        </w:rPr>
        <w:t>[</w:t>
      </w:r>
      <w:r w:rsidR="005B37E9" w:rsidRPr="001302E1">
        <w:rPr>
          <w:b/>
          <w:bCs/>
          <w:highlight w:val="yellow"/>
        </w:rPr>
        <w:t>Area</w:t>
      </w:r>
      <w:r w:rsidR="005B37E9" w:rsidRPr="001302E1">
        <w:rPr>
          <w:b/>
          <w:bCs/>
        </w:rPr>
        <w:t>]</w:t>
      </w:r>
      <w:r>
        <w:t xml:space="preserve"> to understand the risks that we take every day and the </w:t>
      </w:r>
      <w:r w:rsidR="00D87AC8">
        <w:t xml:space="preserve">need for every vehicle </w:t>
      </w:r>
      <w:r w:rsidR="00E40791">
        <w:t>passing by a</w:t>
      </w:r>
      <w:r w:rsidR="0081537A">
        <w:t xml:space="preserve">ny traffic incident </w:t>
      </w:r>
      <w:r w:rsidR="00E40791">
        <w:t>to slow</w:t>
      </w:r>
      <w:r>
        <w:t xml:space="preserve"> down, </w:t>
      </w:r>
      <w:r w:rsidR="00E40791">
        <w:t xml:space="preserve">move </w:t>
      </w:r>
      <w:r>
        <w:t>over, and stay alert</w:t>
      </w:r>
      <w:r w:rsidRPr="004E4093">
        <w:t>.”</w:t>
      </w:r>
    </w:p>
    <w:p w14:paraId="726AA13E" w14:textId="5D36688A" w:rsidR="009945AC" w:rsidRDefault="009945AC" w:rsidP="00F9657C">
      <w:pPr>
        <w:pStyle w:val="BodyText"/>
      </w:pPr>
      <w:r w:rsidRPr="00F9657C">
        <w:rPr>
          <w:b/>
          <w:bCs/>
        </w:rPr>
        <w:t>[</w:t>
      </w:r>
      <w:r w:rsidRPr="00F9657C">
        <w:rPr>
          <w:b/>
          <w:bCs/>
          <w:highlight w:val="yellow"/>
        </w:rPr>
        <w:t>Organization</w:t>
      </w:r>
      <w:r w:rsidRPr="00F9657C">
        <w:rPr>
          <w:b/>
          <w:bCs/>
        </w:rPr>
        <w:t>]</w:t>
      </w:r>
      <w:r w:rsidRPr="008B0325">
        <w:t xml:space="preserve"> </w:t>
      </w:r>
      <w:r>
        <w:t xml:space="preserve">will spotlight stories through </w:t>
      </w:r>
      <w:r w:rsidRPr="00F9657C">
        <w:rPr>
          <w:b/>
          <w:bCs/>
        </w:rPr>
        <w:t>[</w:t>
      </w:r>
      <w:r w:rsidRPr="00F9657C">
        <w:rPr>
          <w:b/>
          <w:bCs/>
          <w:highlight w:val="yellow"/>
        </w:rPr>
        <w:t>news, website stories, social media, etc.</w:t>
      </w:r>
      <w:r w:rsidRPr="00F9657C">
        <w:rPr>
          <w:b/>
          <w:bCs/>
        </w:rPr>
        <w:t>]</w:t>
      </w:r>
      <w:r>
        <w:t xml:space="preserve">, </w:t>
      </w:r>
      <w:r w:rsidRPr="008C7460">
        <w:t>such as</w:t>
      </w:r>
      <w:r w:rsidR="008C742B">
        <w:t xml:space="preserve"> th</w:t>
      </w:r>
      <w:r w:rsidR="008E1842">
        <w:t>e</w:t>
      </w:r>
      <w:r w:rsidR="008C742B">
        <w:t>se</w:t>
      </w:r>
      <w:r>
        <w:t>:</w:t>
      </w:r>
    </w:p>
    <w:p w14:paraId="7FB8C3D3" w14:textId="77777777" w:rsidR="009945AC" w:rsidRPr="00B722D2" w:rsidRDefault="009945AC" w:rsidP="008B0325">
      <w:pPr>
        <w:pStyle w:val="ListParagraph"/>
        <w:numPr>
          <w:ilvl w:val="0"/>
          <w:numId w:val="2"/>
        </w:numPr>
        <w:rPr>
          <w:b/>
          <w:bCs/>
        </w:rPr>
      </w:pPr>
      <w:r w:rsidRPr="00B722D2">
        <w:rPr>
          <w:b/>
          <w:bCs/>
        </w:rPr>
        <w:t>[</w:t>
      </w:r>
      <w:r w:rsidRPr="00B722D2">
        <w:rPr>
          <w:b/>
          <w:bCs/>
          <w:highlight w:val="yellow"/>
        </w:rPr>
        <w:t>Example 1</w:t>
      </w:r>
      <w:r w:rsidRPr="00B722D2">
        <w:rPr>
          <w:b/>
          <w:bCs/>
        </w:rPr>
        <w:t>]</w:t>
      </w:r>
    </w:p>
    <w:p w14:paraId="6E3D830A" w14:textId="77777777" w:rsidR="009945AC" w:rsidRPr="00B722D2" w:rsidRDefault="009945AC" w:rsidP="008B0325">
      <w:pPr>
        <w:pStyle w:val="ListParagraph"/>
        <w:numPr>
          <w:ilvl w:val="0"/>
          <w:numId w:val="2"/>
        </w:numPr>
        <w:rPr>
          <w:b/>
          <w:bCs/>
        </w:rPr>
      </w:pPr>
      <w:r w:rsidRPr="00B722D2">
        <w:rPr>
          <w:b/>
          <w:bCs/>
        </w:rPr>
        <w:t>[</w:t>
      </w:r>
      <w:r w:rsidRPr="00B722D2">
        <w:rPr>
          <w:b/>
          <w:bCs/>
          <w:highlight w:val="yellow"/>
        </w:rPr>
        <w:t>Example 2</w:t>
      </w:r>
      <w:r w:rsidRPr="00B722D2">
        <w:rPr>
          <w:b/>
          <w:bCs/>
        </w:rPr>
        <w:t>]</w:t>
      </w:r>
    </w:p>
    <w:p w14:paraId="48D90D8B" w14:textId="77777777" w:rsidR="009945AC" w:rsidRPr="00B722D2" w:rsidRDefault="009945AC" w:rsidP="008B0325">
      <w:pPr>
        <w:pStyle w:val="ListParagraph"/>
        <w:numPr>
          <w:ilvl w:val="0"/>
          <w:numId w:val="2"/>
        </w:numPr>
        <w:rPr>
          <w:b/>
          <w:bCs/>
        </w:rPr>
      </w:pPr>
      <w:r w:rsidRPr="00B722D2">
        <w:rPr>
          <w:b/>
          <w:bCs/>
        </w:rPr>
        <w:t>[</w:t>
      </w:r>
      <w:r w:rsidRPr="00B722D2">
        <w:rPr>
          <w:b/>
          <w:bCs/>
          <w:highlight w:val="yellow"/>
        </w:rPr>
        <w:t>Example 3</w:t>
      </w:r>
      <w:r w:rsidRPr="00B722D2">
        <w:rPr>
          <w:b/>
          <w:bCs/>
        </w:rPr>
        <w:t>]</w:t>
      </w:r>
    </w:p>
    <w:p w14:paraId="49E97186" w14:textId="12A9DD59" w:rsidR="009945AC" w:rsidRPr="004E4093" w:rsidRDefault="009945AC" w:rsidP="00B722D2">
      <w:pPr>
        <w:pStyle w:val="BodyText"/>
      </w:pPr>
      <w:r w:rsidRPr="0061599B">
        <w:t xml:space="preserve">These stories underscore the necessity for initiatives like Crash Responder Safety Week. The Federal Highway Administration, along with national partners, </w:t>
      </w:r>
      <w:r w:rsidR="008C742B">
        <w:t>S</w:t>
      </w:r>
      <w:r w:rsidRPr="0061599B">
        <w:t>tates, and local responders, are invested in this event to reduce the number of traffic incident</w:t>
      </w:r>
      <w:r w:rsidR="00E02EBB">
        <w:t>s</w:t>
      </w:r>
      <w:r w:rsidRPr="0061599B">
        <w:t xml:space="preserve"> </w:t>
      </w:r>
      <w:r w:rsidR="008C742B">
        <w:t xml:space="preserve">involving </w:t>
      </w:r>
      <w:r w:rsidRPr="0061599B">
        <w:t>responders who suffer injuries or lose their lives in the line of duty. Since the start of this year through October,</w:t>
      </w:r>
      <w:r w:rsidR="008C742B">
        <w:t xml:space="preserve"> tragically,</w:t>
      </w:r>
      <w:r w:rsidRPr="0061599B">
        <w:t xml:space="preserve"> </w:t>
      </w:r>
      <w:r w:rsidR="003807DE">
        <w:rPr>
          <w:highlight w:val="yellow"/>
        </w:rPr>
        <w:t>#</w:t>
      </w:r>
      <w:r w:rsidRPr="00B413BE">
        <w:rPr>
          <w:highlight w:val="yellow"/>
        </w:rPr>
        <w:t xml:space="preserve"> traffic incident responders</w:t>
      </w:r>
      <w:r w:rsidRPr="0061599B">
        <w:t xml:space="preserve"> have been killed, and countless others have endured life-altering injuries.</w:t>
      </w:r>
    </w:p>
    <w:p w14:paraId="1BB50E54" w14:textId="311A8774" w:rsidR="009945AC" w:rsidRPr="004E4093" w:rsidRDefault="009945AC" w:rsidP="00C67F7C">
      <w:pPr>
        <w:pStyle w:val="BodyText"/>
      </w:pPr>
      <w:r>
        <w:t>The</w:t>
      </w:r>
      <w:r w:rsidRPr="004E4093">
        <w:t xml:space="preserve"> national event promote</w:t>
      </w:r>
      <w:r w:rsidR="001B6C81">
        <w:t>s</w:t>
      </w:r>
      <w:r w:rsidRPr="004E4093">
        <w:t xml:space="preserve"> Move Over</w:t>
      </w:r>
      <w:r w:rsidR="001B6C81">
        <w:t xml:space="preserve"> </w:t>
      </w:r>
      <w:r w:rsidRPr="004E4093">
        <w:t xml:space="preserve">law awareness for </w:t>
      </w:r>
      <w:r>
        <w:t>drivers</w:t>
      </w:r>
      <w:r w:rsidRPr="004E4093">
        <w:t xml:space="preserve"> and free </w:t>
      </w:r>
      <w:r w:rsidR="00E02EBB">
        <w:t xml:space="preserve">National </w:t>
      </w:r>
      <w:r w:rsidRPr="004E4093">
        <w:t xml:space="preserve">Traffic Incident Management </w:t>
      </w:r>
      <w:r w:rsidR="00E02EBB">
        <w:t>(TIM) Responder T</w:t>
      </w:r>
      <w:r w:rsidRPr="004E4093">
        <w:t>raining for responders:</w:t>
      </w:r>
    </w:p>
    <w:p w14:paraId="0BF36E88" w14:textId="2E19F75B" w:rsidR="009945AC" w:rsidRPr="004E4093" w:rsidRDefault="008D02B8" w:rsidP="008B0325">
      <w:pPr>
        <w:pStyle w:val="ListParagraph"/>
      </w:pPr>
      <w:r>
        <w:t xml:space="preserve">We ask all road users to protect those who protect you. </w:t>
      </w:r>
      <w:r w:rsidR="009945AC" w:rsidRPr="004E4093">
        <w:t xml:space="preserve">When passing an incident scene, motorists are asked to slow down and, if possible, move over into an adjacent lane to provide a protective buffer </w:t>
      </w:r>
      <w:r w:rsidR="00DE3135">
        <w:t>between</w:t>
      </w:r>
      <w:r w:rsidR="00DE3135" w:rsidRPr="004E4093">
        <w:t xml:space="preserve"> </w:t>
      </w:r>
      <w:r w:rsidR="009945AC" w:rsidRPr="004E4093">
        <w:t>responders and motorists</w:t>
      </w:r>
      <w:r w:rsidR="00DE3135">
        <w:t>.</w:t>
      </w:r>
    </w:p>
    <w:p w14:paraId="14E40BDC" w14:textId="48ADE501" w:rsidR="009945AC" w:rsidRPr="004E4093" w:rsidRDefault="009945AC" w:rsidP="008B0325">
      <w:pPr>
        <w:pStyle w:val="ListParagraph"/>
      </w:pPr>
      <w:r w:rsidRPr="004E4093">
        <w:t xml:space="preserve">Local responders are encouraged to take the </w:t>
      </w:r>
      <w:hyperlink r:id="rId8" w:history="1">
        <w:r w:rsidRPr="00604588">
          <w:rPr>
            <w:rStyle w:val="Hyperlink"/>
          </w:rPr>
          <w:t>free TIM training from FHWA</w:t>
        </w:r>
      </w:hyperlink>
      <w:r w:rsidRPr="004E4093">
        <w:t xml:space="preserve"> to stay updated on best practices. </w:t>
      </w:r>
      <w:r>
        <w:t>By the end of year 2023, 700,000 responders will</w:t>
      </w:r>
      <w:r w:rsidRPr="004E4093">
        <w:t xml:space="preserve"> have been trained through free in-person</w:t>
      </w:r>
      <w:r w:rsidR="00DE3135">
        <w:t xml:space="preserve"> or</w:t>
      </w:r>
      <w:r w:rsidRPr="004E4093">
        <w:t xml:space="preserve"> online instructor-led or online self-paced </w:t>
      </w:r>
      <w:r w:rsidR="00DE3135">
        <w:t>courses</w:t>
      </w:r>
      <w:r w:rsidRPr="004E4093">
        <w:t>.</w:t>
      </w:r>
    </w:p>
    <w:p w14:paraId="0BC3B06F" w14:textId="08C0ADC2" w:rsidR="009945AC" w:rsidRPr="009945AC" w:rsidRDefault="009945AC" w:rsidP="00B722D2">
      <w:pPr>
        <w:pStyle w:val="BodyText"/>
      </w:pPr>
      <w:r w:rsidRPr="004E4093">
        <w:t>“We are very proud that we have</w:t>
      </w:r>
      <w:r>
        <w:t xml:space="preserve"> now</w:t>
      </w:r>
      <w:r w:rsidRPr="004E4093">
        <w:t xml:space="preserve"> trained more than </w:t>
      </w:r>
      <w:r w:rsidRPr="00FB78EE">
        <w:rPr>
          <w:b/>
          <w:bCs/>
        </w:rPr>
        <w:t>[</w:t>
      </w:r>
      <w:r w:rsidRPr="00FB78EE">
        <w:rPr>
          <w:b/>
          <w:bCs/>
          <w:highlight w:val="yellow"/>
        </w:rPr>
        <w:t>#</w:t>
      </w:r>
      <w:r w:rsidRPr="00FB78EE">
        <w:rPr>
          <w:b/>
          <w:bCs/>
        </w:rPr>
        <w:t>]</w:t>
      </w:r>
      <w:r w:rsidRPr="004E4093">
        <w:t xml:space="preserve"> responders in our </w:t>
      </w:r>
      <w:r w:rsidR="00DE3135">
        <w:t>S</w:t>
      </w:r>
      <w:r w:rsidRPr="004E4093">
        <w:t xml:space="preserve">tate,” said </w:t>
      </w:r>
      <w:r w:rsidRPr="004E4093">
        <w:rPr>
          <w:b/>
        </w:rPr>
        <w:t>[</w:t>
      </w:r>
      <w:r w:rsidRPr="00FB78EE">
        <w:rPr>
          <w:b/>
          <w:highlight w:val="yellow"/>
        </w:rPr>
        <w:t>Official</w:t>
      </w:r>
      <w:r w:rsidRPr="004E4093">
        <w:rPr>
          <w:b/>
        </w:rPr>
        <w:t>]</w:t>
      </w:r>
      <w:r w:rsidRPr="004E4093">
        <w:t>. “</w:t>
      </w:r>
      <w:r>
        <w:t>While drivers can make a big difference through their vigilance, training</w:t>
      </w:r>
      <w:r w:rsidRPr="004E4093">
        <w:t xml:space="preserve"> </w:t>
      </w:r>
      <w:r>
        <w:t xml:space="preserve">is also a critical part of the effort to </w:t>
      </w:r>
      <w:r w:rsidRPr="004E4093">
        <w:t>sav</w:t>
      </w:r>
      <w:r>
        <w:t>e</w:t>
      </w:r>
      <w:r w:rsidRPr="004E4093">
        <w:t xml:space="preserve"> lives, reduc</w:t>
      </w:r>
      <w:r>
        <w:t>e</w:t>
      </w:r>
      <w:r w:rsidRPr="004E4093">
        <w:t xml:space="preserve"> injuries, and decreas</w:t>
      </w:r>
      <w:r>
        <w:t>e</w:t>
      </w:r>
      <w:r w:rsidRPr="004E4093">
        <w:t xml:space="preserve"> traffic incident clearance times.”</w:t>
      </w:r>
    </w:p>
    <w:sectPr w:rsidR="009945AC" w:rsidRPr="0099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91947"/>
    <w:multiLevelType w:val="hybridMultilevel"/>
    <w:tmpl w:val="E8523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A6C1F"/>
    <w:multiLevelType w:val="hybridMultilevel"/>
    <w:tmpl w:val="8E34E8A6"/>
    <w:lvl w:ilvl="0" w:tplc="D1485A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A7DE0"/>
    <w:multiLevelType w:val="hybridMultilevel"/>
    <w:tmpl w:val="9A44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095372">
    <w:abstractNumId w:val="0"/>
  </w:num>
  <w:num w:numId="2" w16cid:durableId="558202470">
    <w:abstractNumId w:val="2"/>
  </w:num>
  <w:num w:numId="3" w16cid:durableId="875193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zeytDA0MjcyNjJQ0lEKTi0uzszPAykwqgUA62cYgywAAAA="/>
  </w:docVars>
  <w:rsids>
    <w:rsidRoot w:val="009945AC"/>
    <w:rsid w:val="000214A3"/>
    <w:rsid w:val="00033E70"/>
    <w:rsid w:val="00037B95"/>
    <w:rsid w:val="000605F9"/>
    <w:rsid w:val="001065E7"/>
    <w:rsid w:val="001101DE"/>
    <w:rsid w:val="001B6C81"/>
    <w:rsid w:val="0021502A"/>
    <w:rsid w:val="0026760C"/>
    <w:rsid w:val="002A4592"/>
    <w:rsid w:val="003807DE"/>
    <w:rsid w:val="0039103A"/>
    <w:rsid w:val="003B59C5"/>
    <w:rsid w:val="003D62CE"/>
    <w:rsid w:val="00402762"/>
    <w:rsid w:val="0042225E"/>
    <w:rsid w:val="00434B7C"/>
    <w:rsid w:val="004F6E11"/>
    <w:rsid w:val="00551F91"/>
    <w:rsid w:val="005B37E9"/>
    <w:rsid w:val="005E626A"/>
    <w:rsid w:val="00604588"/>
    <w:rsid w:val="007066BD"/>
    <w:rsid w:val="007749D0"/>
    <w:rsid w:val="00781E29"/>
    <w:rsid w:val="007B50F3"/>
    <w:rsid w:val="008109DA"/>
    <w:rsid w:val="0081537A"/>
    <w:rsid w:val="00840AFC"/>
    <w:rsid w:val="008529E3"/>
    <w:rsid w:val="00870BAB"/>
    <w:rsid w:val="008920C6"/>
    <w:rsid w:val="008B0325"/>
    <w:rsid w:val="008C73C4"/>
    <w:rsid w:val="008C742B"/>
    <w:rsid w:val="008D02B8"/>
    <w:rsid w:val="008E1842"/>
    <w:rsid w:val="00943950"/>
    <w:rsid w:val="009945AC"/>
    <w:rsid w:val="009D4D57"/>
    <w:rsid w:val="009F4C2C"/>
    <w:rsid w:val="00A44FBF"/>
    <w:rsid w:val="00B10CB1"/>
    <w:rsid w:val="00B308B0"/>
    <w:rsid w:val="00B50EC3"/>
    <w:rsid w:val="00B722D2"/>
    <w:rsid w:val="00BB0E18"/>
    <w:rsid w:val="00BD6BA4"/>
    <w:rsid w:val="00C060D9"/>
    <w:rsid w:val="00C47B24"/>
    <w:rsid w:val="00C66C6C"/>
    <w:rsid w:val="00C67F7C"/>
    <w:rsid w:val="00C919E5"/>
    <w:rsid w:val="00CE02A4"/>
    <w:rsid w:val="00D43B21"/>
    <w:rsid w:val="00D52488"/>
    <w:rsid w:val="00D87AC8"/>
    <w:rsid w:val="00DA3D2E"/>
    <w:rsid w:val="00DA4FDA"/>
    <w:rsid w:val="00DD23B2"/>
    <w:rsid w:val="00DE3135"/>
    <w:rsid w:val="00DF7452"/>
    <w:rsid w:val="00E02EBB"/>
    <w:rsid w:val="00E40791"/>
    <w:rsid w:val="00E95138"/>
    <w:rsid w:val="00F01379"/>
    <w:rsid w:val="00F9657C"/>
    <w:rsid w:val="00F96EB3"/>
    <w:rsid w:val="00FE721F"/>
    <w:rsid w:val="00FF16F8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DF8A"/>
  <w15:chartTrackingRefBased/>
  <w15:docId w15:val="{A1A22C6D-0EBF-4A19-B30F-7CED53D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FE721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2D2"/>
    <w:pPr>
      <w:jc w:val="center"/>
      <w:outlineLvl w:val="0"/>
    </w:pPr>
    <w:rPr>
      <w:rFonts w:cstheme="minorHAns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21F"/>
    <w:pPr>
      <w:jc w:val="center"/>
      <w:outlineLvl w:val="1"/>
    </w:pPr>
    <w:rPr>
      <w:rFonts w:cs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5A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4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4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21F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B0325"/>
    <w:pPr>
      <w:numPr>
        <w:numId w:val="3"/>
      </w:numPr>
      <w:spacing w:before="120" w:after="120" w:line="240" w:lineRule="auto"/>
    </w:pPr>
    <w:rPr>
      <w:rFonts w:cstheme="minorHAnsi"/>
    </w:rPr>
  </w:style>
  <w:style w:type="paragraph" w:styleId="Revision">
    <w:name w:val="Revision"/>
    <w:hidden/>
    <w:uiPriority w:val="99"/>
    <w:semiHidden/>
    <w:rsid w:val="00FF71F6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1F6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045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458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7F7C"/>
    <w:pPr>
      <w:tabs>
        <w:tab w:val="left" w:pos="3869"/>
      </w:tabs>
      <w:spacing w:line="240" w:lineRule="auto"/>
    </w:pPr>
    <w:rPr>
      <w:rFonts w:cs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C67F7C"/>
    <w:rPr>
      <w:rFonts w:cstheme="minorHAns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722D2"/>
    <w:rPr>
      <w:rFonts w:cstheme="minorHAnsi"/>
      <w:b/>
      <w:bCs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E721F"/>
    <w:rPr>
      <w:rFonts w:cstheme="minorHAnsi"/>
      <w:i/>
      <w:i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ly.com/timfhw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623705C527241AF8E94DA62707890" ma:contentTypeVersion="19" ma:contentTypeDescription="Create a new document." ma:contentTypeScope="" ma:versionID="b5ef2e4a1b58cbc830a9920f5626670c">
  <xsd:schema xmlns:xsd="http://www.w3.org/2001/XMLSchema" xmlns:xs="http://www.w3.org/2001/XMLSchema" xmlns:p="http://schemas.microsoft.com/office/2006/metadata/properties" xmlns:ns1="http://schemas.microsoft.com/sharepoint/v3" xmlns:ns2="7bae4134-cde0-405d-960f-e6ad26898575" xmlns:ns3="baf0dd8f-145c-4291-b650-ed6ff9147163" targetNamespace="http://schemas.microsoft.com/office/2006/metadata/properties" ma:root="true" ma:fieldsID="8f9d7e72a8ae7327cbdb7e26510ba84f" ns1:_="" ns2:_="" ns3:_="">
    <xsd:import namespace="http://schemas.microsoft.com/sharepoint/v3"/>
    <xsd:import namespace="7bae4134-cde0-405d-960f-e6ad26898575"/>
    <xsd:import namespace="baf0dd8f-145c-4291-b650-ed6ff9147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e4134-cde0-405d-960f-e6ad26898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869760-63e5-4ad7-8e1d-ce12b2e8d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0dd8f-145c-4291-b650-ed6ff91471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a195a8-75ff-4df9-8d7c-3319fa6c1afa}" ma:internalName="TaxCatchAll" ma:showField="CatchAllData" ma:web="baf0dd8f-145c-4291-b650-ed6ff9147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ae4134-cde0-405d-960f-e6ad26898575">
      <Terms xmlns="http://schemas.microsoft.com/office/infopath/2007/PartnerControls"/>
    </lcf76f155ced4ddcb4097134ff3c332f>
    <TaxCatchAll xmlns="baf0dd8f-145c-4291-b650-ed6ff914716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C64ED-2E20-4512-B0FA-B9F5A1B97A0C}"/>
</file>

<file path=customXml/itemProps2.xml><?xml version="1.0" encoding="utf-8"?>
<ds:datastoreItem xmlns:ds="http://schemas.openxmlformats.org/officeDocument/2006/customXml" ds:itemID="{1B1BD797-FB35-4422-A03A-FF1C49721064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ffccdafe-6785-44ab-b8f4-62f2ed9d3d4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fa2888a-8cbe-41a8-8e5e-26fd10a51a6b"/>
  </ds:schemaRefs>
</ds:datastoreItem>
</file>

<file path=customXml/itemProps3.xml><?xml version="1.0" encoding="utf-8"?>
<ds:datastoreItem xmlns:ds="http://schemas.openxmlformats.org/officeDocument/2006/customXml" ds:itemID="{5FA5909F-C7DA-4EE6-AE5B-6B46039D5C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fded6f5-d1d0-4596-a1c0-00c047dd6749}" enabled="1" method="Standard" siteId="{7a41925e-f697-4f7c-bec3-0470887ac75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Customizable Press Release</dc:title>
  <dc:subject/>
  <dc:creator>Vaishali Shah</dc:creator>
  <cp:keywords/>
  <dc:description/>
  <cp:lastModifiedBy>Aneudi Nunez</cp:lastModifiedBy>
  <cp:revision>15</cp:revision>
  <dcterms:created xsi:type="dcterms:W3CDTF">2023-10-13T19:17:00Z</dcterms:created>
  <dcterms:modified xsi:type="dcterms:W3CDTF">2023-10-17T14:21:00Z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0x010100CB08FE91DB4CE54F82214B748E82BB9E</vt:lpwstr>
  </property>
  <property fmtid="{D5CDD505-2E9C-101B-9397-08002B2CF9AE}" pid="3" name="MediaServiceImageTags">
    <vt:lpwstr/>
  </property>
</Properties>
</file>